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E3" w:rsidRPr="00A762E3" w:rsidRDefault="00A762E3" w:rsidP="00A762E3">
      <w:pPr>
        <w:spacing w:before="100" w:beforeAutospacing="1" w:after="100" w:afterAutospacing="1" w:line="240" w:lineRule="auto"/>
        <w:ind w:left="-567" w:hanging="426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762E3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  <w:t>ПРАЗДНИЧНЫЙ ГОРОД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A762E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Продолжительность тура 5 дней / 4 ночи</w:t>
      </w:r>
      <w:r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 xml:space="preserve"> </w:t>
      </w:r>
      <w:r w:rsidRPr="00A762E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(3 дня / 2 ночи в Санкт-Петербурге)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762E3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eastAsia="ru-RU"/>
        </w:rPr>
        <w:t>02.01.-(03,04,05)- 06.01.19 г.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A762E3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ru-RU"/>
        </w:rPr>
        <w:t>Программа является эксклюзивным продуктом  ТК "Капитал-</w:t>
      </w:r>
      <w:proofErr w:type="spellStart"/>
      <w:r w:rsidRPr="00A762E3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ru-RU"/>
        </w:rPr>
        <w:t>Трэвэл</w:t>
      </w:r>
      <w:proofErr w:type="spellEnd"/>
      <w:r w:rsidRPr="00A762E3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ru-RU"/>
        </w:rPr>
        <w:t>"</w:t>
      </w:r>
    </w:p>
    <w:tbl>
      <w:tblPr>
        <w:tblW w:w="10647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7243"/>
        <w:gridCol w:w="2653"/>
      </w:tblGrid>
      <w:tr w:rsidR="00A762E3" w:rsidRPr="00A762E3" w:rsidTr="00A762E3">
        <w:trPr>
          <w:tblCellSpacing w:w="0" w:type="dxa"/>
        </w:trPr>
        <w:tc>
          <w:tcPr>
            <w:tcW w:w="751" w:type="dxa"/>
            <w:shd w:val="clear" w:color="auto" w:fill="FFCC99"/>
            <w:vAlign w:val="center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день</w:t>
            </w:r>
          </w:p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96" w:type="dxa"/>
            <w:gridSpan w:val="2"/>
            <w:shd w:val="clear" w:color="auto" w:fill="FFCC99"/>
            <w:vAlign w:val="center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Отправления (сбор за 20 минут до указанного времени):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12:00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Заволжье, ТЦ "Европа"-&gt;&gt;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12:30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г. Балахна, автостанция-&gt;&gt;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14:00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г. Н. Новгород, площадь  Ленина, памятник Ленину-&gt;&gt;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15:00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г. Дзержинск, остановка «Северные ворота»-&gt;&gt;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15:40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г. Гороховец, автостанция-&gt;&gt;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16:30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г. Вязники, автовокзал-&gt;&gt;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18:00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г. Владимир, Московское ш. 2 </w:t>
            </w:r>
            <w:proofErr w:type="gramStart"/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парковка ТЦ Лента)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762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Ориентировочное время в пути от Нижнего Новгорода 18 часов.</w:t>
            </w:r>
          </w:p>
        </w:tc>
      </w:tr>
      <w:tr w:rsidR="00A762E3" w:rsidRPr="00A762E3" w:rsidTr="00A762E3">
        <w:trPr>
          <w:tblCellSpacing w:w="0" w:type="dxa"/>
        </w:trPr>
        <w:tc>
          <w:tcPr>
            <w:tcW w:w="751" w:type="dxa"/>
            <w:shd w:val="clear" w:color="auto" w:fill="FFCC99"/>
            <w:vAlign w:val="center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день</w:t>
            </w:r>
          </w:p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6" w:type="dxa"/>
            <w:gridSpan w:val="2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09:00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Ориентировочное прибытие в Санкт-Петербург.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Завтрак.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Автобусная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обзорная экскурсия  "Новогодний Петербург"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познакомит Вас с богатой историей города, его уникальными памятниками, а также с современным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обликом Северной столицы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Во время экскурсии Вы совершите прогулку по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территории Петропавловской крепости,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 также увидите самые важные достопримечательности города – всегда оживленный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Невский проспект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 дорогой для каждого петербуржца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Исаакиевский собор, Дворцовую площадь и Эрмитаж, Домик Петра I, Стрелку Васильевского острова,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которую жители с любовью называют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"ВАСЬКОЙ".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Посетите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Казанский Кафедральный Собор,</w:t>
            </w:r>
            <w:r w:rsidRPr="00A762E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который  был построен  для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иконы Казанской Божьей Матери.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Эта икона являлась святыней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дома Романовых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ее привез на берега Невы еще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Петр I.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Позже церковь получила статус Собора, который стал главным храмом в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Северной столице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762E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Загадаете желания, проехав по разводным мостам через Неву!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Прекрасным завершением экскурсионного дня послужит посещение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Свято-Троицкой</w:t>
            </w:r>
            <w:r w:rsidRPr="00A762E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Александро-Невской Лавры.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Новогоднее великолепие этого святого места предаст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Вам заряд бодрости и сил на весь наступающий год!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По преданию, место для монастыря выбрано не случайно: именно на этом самом месте у Невы, была одержана победа благоверным великим князем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Александром Невским над шведами,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соответственно и в Вашей жизни произойдут важные победы!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Обед. Размещение в гостиницу.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Приятный и долгожданный отдых!</w:t>
            </w:r>
          </w:p>
        </w:tc>
      </w:tr>
      <w:tr w:rsidR="00A762E3" w:rsidRPr="00A762E3" w:rsidTr="00A762E3">
        <w:trPr>
          <w:tblCellSpacing w:w="0" w:type="dxa"/>
        </w:trPr>
        <w:tc>
          <w:tcPr>
            <w:tcW w:w="751" w:type="dxa"/>
            <w:shd w:val="clear" w:color="auto" w:fill="FFCC99"/>
            <w:vAlign w:val="center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9896" w:type="dxa"/>
            <w:gridSpan w:val="2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Завтрак.   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FF00FF"/>
                <w:sz w:val="18"/>
                <w:szCs w:val="18"/>
                <w:lang w:eastAsia="ru-RU"/>
              </w:rPr>
              <w:t>NEW!!!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Андреевский бульвар на Васильевском Острове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появился в историческом центре в 2001 году.  Здесь Вы увидите величественный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Андреевский Собор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 освященный в честь апостола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Андрея Первозванного.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Памятник Василию </w:t>
            </w:r>
            <w:proofErr w:type="spellStart"/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Корчмену</w:t>
            </w:r>
            <w:proofErr w:type="spellEnd"/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легендарному бомбардирскому поручику. Сфотографируетесь у памятника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петербуржской конке. 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FF00FF"/>
                <w:sz w:val="18"/>
                <w:szCs w:val="18"/>
                <w:lang w:eastAsia="ru-RU"/>
              </w:rPr>
              <w:t> Эксклюзив от КАПИТАЛ-ТРЭВЭ</w:t>
            </w:r>
            <w:proofErr w:type="gramStart"/>
            <w:r w:rsidRPr="00A762E3">
              <w:rPr>
                <w:rFonts w:ascii="Times New Roman" w:eastAsia="Times New Roman" w:hAnsi="Times New Roman" w:cs="Times New Roman"/>
                <w:b/>
                <w:bCs/>
                <w:color w:val="FF00FF"/>
                <w:sz w:val="18"/>
                <w:szCs w:val="18"/>
                <w:lang w:eastAsia="ru-RU"/>
              </w:rPr>
              <w:t>Л-</w:t>
            </w:r>
            <w:proofErr w:type="gramEnd"/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shd w:val="clear" w:color="auto" w:fill="FFFFFF"/>
                <w:lang w:eastAsia="ru-RU"/>
              </w:rPr>
              <w:t>Экскурсия в Дворец Великого князя Владимира Александровича (ДОМ УЧЕНЫХ)-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дворец сына императора Александра II.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Здание построено в модном тогда стиле эклектики, а архитектурный декор придает зданию величие и монументальность. </w:t>
            </w:r>
            <w:proofErr w:type="gramStart"/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Дворце бережно сохранены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интерьеры парадных залов и великокняжеских кабинетов,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 так же уникальные художественные коллекции. Он сразу стал одним из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центров светской жизни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Санкт-Петербурга. В нем часто устраивались балы, официальные приемы, музыкальные и литературные вечера. Его называли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«Малым императорским двором».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Свободное время</w:t>
            </w:r>
          </w:p>
        </w:tc>
      </w:tr>
      <w:tr w:rsidR="00A762E3" w:rsidRPr="00A762E3" w:rsidTr="00A762E3">
        <w:trPr>
          <w:tblCellSpacing w:w="0" w:type="dxa"/>
        </w:trPr>
        <w:tc>
          <w:tcPr>
            <w:tcW w:w="751" w:type="dxa"/>
            <w:shd w:val="clear" w:color="auto" w:fill="FFCC99"/>
            <w:vAlign w:val="center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день</w:t>
            </w:r>
          </w:p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6" w:type="dxa"/>
            <w:gridSpan w:val="2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Завтрак.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Выселение из Гостиницы. 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В подарок!!!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Посещение хранительницы и заступницы Петербурга Ксении Блаженной.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Одна из самых почитаемых в России женщин - это Святая Блаженная Ксения Петербургская.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ее молитвам и по сей день совершаются невиданные чудеса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 каждый верующий человек мечтает п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обывать в ее часовне в Санкт-Петербурге и поклониться ей.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Посещение</w:t>
            </w:r>
            <w:r w:rsidRPr="00A762E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уникального музея-заповедника пригороды Петергоф,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именуемый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FF00FF"/>
                <w:sz w:val="18"/>
                <w:szCs w:val="18"/>
                <w:lang w:eastAsia="ru-RU"/>
              </w:rPr>
              <w:t>"жемчужным ожерельем"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Санкт-Петербурга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Зимой у Петергофа свое особенной очарование! Абсолютная тишина, практически полное отсутствие туристов, повсюду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белый снег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редкие следы недавних посетителей. Доподлинно известно, что в планировке залов и фонтанных сооружений в Петергофе непосредственное участие принимал основатель города -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Петр Первый.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Посещение Большого Дворца и прогулка по Нижнему Парку.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Дворе</w:t>
            </w:r>
            <w:proofErr w:type="gramStart"/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ц-</w:t>
            </w:r>
            <w:proofErr w:type="gramEnd"/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 грандиозный памятник,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прославляющий величие 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Российской Империи,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которая в ходе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Северной войны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завоевала выход к</w:t>
            </w: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Балтийскому морю. ОБЕД. </w:t>
            </w: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Прощаемся с гидом и отправляемся домой!</w:t>
            </w:r>
          </w:p>
        </w:tc>
      </w:tr>
      <w:tr w:rsidR="00A762E3" w:rsidRPr="00A762E3" w:rsidTr="00A762E3">
        <w:trPr>
          <w:tblCellSpacing w:w="0" w:type="dxa"/>
        </w:trPr>
        <w:tc>
          <w:tcPr>
            <w:tcW w:w="751" w:type="dxa"/>
            <w:shd w:val="clear" w:color="auto" w:fill="FFCC99"/>
            <w:vAlign w:val="center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день</w:t>
            </w:r>
            <w:bookmarkStart w:id="0" w:name="_GoBack"/>
            <w:bookmarkEnd w:id="0"/>
          </w:p>
        </w:tc>
        <w:tc>
          <w:tcPr>
            <w:tcW w:w="9896" w:type="dxa"/>
            <w:gridSpan w:val="2"/>
            <w:shd w:val="clear" w:color="auto" w:fill="FFCC99"/>
            <w:vAlign w:val="center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Ориентировочное прибытие в Н. Новгород  14:00 час.</w:t>
            </w:r>
          </w:p>
        </w:tc>
      </w:tr>
      <w:tr w:rsidR="00A762E3" w:rsidRPr="00A762E3" w:rsidTr="00A762E3">
        <w:tblPrEx>
          <w:tblBorders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hyperlink r:id="rId6" w:history="1">
              <w:r w:rsidRPr="00A762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Гостиница «Парк Инн Прибалтийская»****</w:t>
              </w:r>
            </w:hyperlink>
            <w:hyperlink r:id="rId7" w:history="1">
              <w:r w:rsidRPr="00A762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br/>
              </w:r>
            </w:hyperlink>
          </w:p>
        </w:tc>
      </w:tr>
      <w:tr w:rsidR="00A762E3" w:rsidRPr="00A762E3" w:rsidTr="00A762E3">
        <w:tblPrEx>
          <w:tblBorders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ВЗРОСЛЫЙ, ПЕНСИОНЕР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10 600</w:t>
            </w:r>
          </w:p>
        </w:tc>
      </w:tr>
      <w:tr w:rsidR="00A762E3" w:rsidRPr="00A762E3" w:rsidTr="00A762E3">
        <w:tblPrEx>
          <w:tblBorders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СТУДЕНТ, ШКОЛЬНИК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10 200</w:t>
            </w:r>
          </w:p>
        </w:tc>
      </w:tr>
      <w:tr w:rsidR="00A762E3" w:rsidRPr="00A762E3" w:rsidTr="00A762E3">
        <w:tblPrEx>
          <w:tblBorders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E3" w:rsidRPr="00A762E3" w:rsidRDefault="00A762E3" w:rsidP="00A762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Возможно трехместное размещение, скидка на дополнительное место (</w:t>
            </w:r>
            <w:proofErr w:type="spellStart"/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еврораскладушка</w:t>
            </w:r>
            <w:proofErr w:type="spellEnd"/>
            <w:r w:rsidRPr="00A7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 не предоставляется/ Доплата за одноместное размещение - 2500 руб.</w:t>
            </w:r>
          </w:p>
        </w:tc>
      </w:tr>
    </w:tbl>
    <w:p w:rsidR="00A762E3" w:rsidRPr="00A762E3" w:rsidRDefault="00A762E3" w:rsidP="00A762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2E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стоимость входит:</w:t>
      </w:r>
    </w:p>
    <w:p w:rsidR="00A762E3" w:rsidRPr="00A762E3" w:rsidRDefault="00A762E3" w:rsidP="00A76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2E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Проезд </w:t>
      </w:r>
      <w:r w:rsidRPr="00A762E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автобусом туристического класса</w:t>
      </w:r>
    </w:p>
    <w:p w:rsidR="00A762E3" w:rsidRPr="00A762E3" w:rsidRDefault="00A762E3" w:rsidP="00A76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2E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Проживание:</w:t>
      </w:r>
      <w:r w:rsidRPr="00A762E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гостиница «Парк Инн Прибалтийская»****</w:t>
      </w:r>
    </w:p>
    <w:p w:rsidR="00A762E3" w:rsidRPr="00A762E3" w:rsidRDefault="00A762E3" w:rsidP="00A76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2E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Питание:</w:t>
      </w:r>
      <w:r w:rsidRPr="00A762E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3 завтрака, 2 обеда</w:t>
      </w:r>
    </w:p>
    <w:p w:rsidR="00A762E3" w:rsidRPr="00A762E3" w:rsidRDefault="00A762E3" w:rsidP="00A76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2E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Экскурсионное обслуживание, входные билеты в музеи</w:t>
      </w:r>
      <w:r w:rsidRPr="00A762E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по программе</w:t>
      </w:r>
    </w:p>
    <w:p w:rsidR="00A762E3" w:rsidRPr="00A762E3" w:rsidRDefault="00A762E3" w:rsidP="00A76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2E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Страховка от ДТП</w:t>
      </w:r>
    </w:p>
    <w:p w:rsidR="00A762E3" w:rsidRPr="00A762E3" w:rsidRDefault="00A762E3" w:rsidP="00A76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2E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Чай, кофе по маршруту</w:t>
      </w:r>
    </w:p>
    <w:p w:rsidR="00087699" w:rsidRPr="00A762E3" w:rsidRDefault="00A762E3" w:rsidP="00A762E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2E3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 xml:space="preserve"> Внимание! </w:t>
      </w:r>
      <w:proofErr w:type="gramStart"/>
      <w:r w:rsidRPr="00A762E3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Студентам и пенсионерам для размещения в гостинице и посещения экскурсионных объектов необходимо иметь при себе студенческий билет и пенсионное </w:t>
      </w:r>
      <w: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val="en-US" w:eastAsia="ru-RU"/>
        </w:rPr>
        <w:br/>
      </w:r>
      <w:r w:rsidRPr="00A762E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Туристическая компания оставляет за собой право на незначительные изменения тура: замену гостиницы на равнозначную, а также изменение порядка проведения экскурсий, при этом сохраняя их количество.</w:t>
      </w:r>
      <w:proofErr w:type="gramEnd"/>
    </w:p>
    <w:sectPr w:rsidR="00087699" w:rsidRPr="00A762E3" w:rsidSect="00A762E3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639"/>
    <w:multiLevelType w:val="multilevel"/>
    <w:tmpl w:val="F18C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EF"/>
    <w:rsid w:val="00087699"/>
    <w:rsid w:val="000D3AEF"/>
    <w:rsid w:val="00A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2E3"/>
    <w:rPr>
      <w:b/>
      <w:bCs/>
    </w:rPr>
  </w:style>
  <w:style w:type="character" w:styleId="a5">
    <w:name w:val="Emphasis"/>
    <w:basedOn w:val="a0"/>
    <w:uiPriority w:val="20"/>
    <w:qFormat/>
    <w:rsid w:val="00A762E3"/>
    <w:rPr>
      <w:i/>
      <w:iCs/>
    </w:rPr>
  </w:style>
  <w:style w:type="character" w:styleId="a6">
    <w:name w:val="Hyperlink"/>
    <w:basedOn w:val="a0"/>
    <w:uiPriority w:val="99"/>
    <w:semiHidden/>
    <w:unhideWhenUsed/>
    <w:rsid w:val="00A762E3"/>
    <w:rPr>
      <w:color w:val="0000FF"/>
      <w:u w:val="single"/>
    </w:rPr>
  </w:style>
  <w:style w:type="character" w:customStyle="1" w:styleId="style34">
    <w:name w:val="style34"/>
    <w:basedOn w:val="a0"/>
    <w:rsid w:val="00A762E3"/>
  </w:style>
  <w:style w:type="paragraph" w:customStyle="1" w:styleId="serp-itemtitle">
    <w:name w:val="serp-item__title"/>
    <w:basedOn w:val="a"/>
    <w:rsid w:val="00A7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2E3"/>
    <w:rPr>
      <w:b/>
      <w:bCs/>
    </w:rPr>
  </w:style>
  <w:style w:type="character" w:styleId="a5">
    <w:name w:val="Emphasis"/>
    <w:basedOn w:val="a0"/>
    <w:uiPriority w:val="20"/>
    <w:qFormat/>
    <w:rsid w:val="00A762E3"/>
    <w:rPr>
      <w:i/>
      <w:iCs/>
    </w:rPr>
  </w:style>
  <w:style w:type="character" w:styleId="a6">
    <w:name w:val="Hyperlink"/>
    <w:basedOn w:val="a0"/>
    <w:uiPriority w:val="99"/>
    <w:semiHidden/>
    <w:unhideWhenUsed/>
    <w:rsid w:val="00A762E3"/>
    <w:rPr>
      <w:color w:val="0000FF"/>
      <w:u w:val="single"/>
    </w:rPr>
  </w:style>
  <w:style w:type="character" w:customStyle="1" w:styleId="style34">
    <w:name w:val="style34"/>
    <w:basedOn w:val="a0"/>
    <w:rsid w:val="00A762E3"/>
  </w:style>
  <w:style w:type="paragraph" w:customStyle="1" w:styleId="serp-itemtitle">
    <w:name w:val="serp-item__title"/>
    <w:basedOn w:val="a"/>
    <w:rsid w:val="00A7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ptravel.ru/gostinitsa-park-inn-by-radisson-pribaltiyskaya-skry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travel.ru/gostinitsa-park-inn-by-radisson-pribaltiyskaya-skryt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bolshuhina</dc:creator>
  <cp:keywords/>
  <dc:description/>
  <cp:lastModifiedBy>bolshuhina</cp:lastModifiedBy>
  <cp:revision>3</cp:revision>
  <cp:lastPrinted>2018-10-09T13:08:00Z</cp:lastPrinted>
  <dcterms:created xsi:type="dcterms:W3CDTF">2018-10-09T13:02:00Z</dcterms:created>
  <dcterms:modified xsi:type="dcterms:W3CDTF">2018-10-09T13:08:00Z</dcterms:modified>
</cp:coreProperties>
</file>